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63" w:rsidRPr="00582379" w:rsidRDefault="00582379" w:rsidP="00BE3445">
      <w:pPr>
        <w:autoSpaceDE w:val="0"/>
        <w:autoSpaceDN w:val="0"/>
        <w:adjustRightInd w:val="0"/>
        <w:spacing w:line="312" w:lineRule="auto"/>
        <w:jc w:val="both"/>
        <w:rPr>
          <w:rFonts w:ascii="Arial" w:hAnsi="Arial" w:cs="Arial"/>
          <w:b/>
          <w:bCs/>
          <w:sz w:val="20"/>
          <w:szCs w:val="20"/>
          <w:u w:val="single"/>
        </w:rPr>
      </w:pPr>
      <w:r>
        <w:rPr>
          <w:rFonts w:ascii="Arial" w:hAnsi="Arial" w:cs="Arial"/>
          <w:b/>
          <w:bCs/>
          <w:sz w:val="20"/>
          <w:szCs w:val="20"/>
          <w:u w:val="single"/>
        </w:rPr>
        <w:t>MEDIA</w:t>
      </w:r>
      <w:r w:rsidR="00437063" w:rsidRPr="00582379">
        <w:rPr>
          <w:rFonts w:ascii="Arial" w:hAnsi="Arial" w:cs="Arial"/>
          <w:b/>
          <w:bCs/>
          <w:sz w:val="20"/>
          <w:szCs w:val="20"/>
          <w:u w:val="single"/>
        </w:rPr>
        <w:t xml:space="preserve"> RELEASE</w:t>
      </w:r>
    </w:p>
    <w:p w:rsidR="00582379" w:rsidRPr="00BE3445" w:rsidRDefault="00582379" w:rsidP="00BE3445">
      <w:pPr>
        <w:autoSpaceDE w:val="0"/>
        <w:autoSpaceDN w:val="0"/>
        <w:adjustRightInd w:val="0"/>
        <w:spacing w:line="312" w:lineRule="auto"/>
        <w:jc w:val="both"/>
        <w:rPr>
          <w:rFonts w:ascii="Arial" w:hAnsi="Arial" w:cs="Arial"/>
          <w:b/>
          <w:bCs/>
          <w:sz w:val="20"/>
          <w:szCs w:val="20"/>
        </w:rPr>
      </w:pPr>
    </w:p>
    <w:p w:rsidR="00BE3445" w:rsidRPr="00BE3445" w:rsidRDefault="00BE3445" w:rsidP="00BE3445">
      <w:pPr>
        <w:pStyle w:val="xmsonormal"/>
        <w:jc w:val="center"/>
        <w:rPr>
          <w:rFonts w:ascii="Arial" w:hAnsi="Arial" w:cs="Arial"/>
          <w:sz w:val="28"/>
          <w:szCs w:val="20"/>
          <w:lang w:val="en-IN"/>
        </w:rPr>
      </w:pPr>
      <w:r w:rsidRPr="00BE3445">
        <w:rPr>
          <w:rFonts w:ascii="Arial" w:hAnsi="Arial" w:cs="Arial"/>
          <w:b/>
          <w:bCs/>
          <w:sz w:val="28"/>
          <w:szCs w:val="20"/>
          <w:lang w:val="en-IN"/>
        </w:rPr>
        <w:t>GMR Hyderabad International Airport L</w:t>
      </w:r>
      <w:r w:rsidR="003A3F22">
        <w:rPr>
          <w:rFonts w:ascii="Arial" w:hAnsi="Arial" w:cs="Arial"/>
          <w:b/>
          <w:bCs/>
          <w:sz w:val="28"/>
          <w:szCs w:val="20"/>
          <w:lang w:val="en-IN"/>
        </w:rPr>
        <w:t>imited</w:t>
      </w:r>
      <w:bookmarkStart w:id="0" w:name="_GoBack"/>
      <w:bookmarkEnd w:id="0"/>
      <w:r w:rsidRPr="00BE3445">
        <w:rPr>
          <w:rFonts w:ascii="Arial" w:hAnsi="Arial" w:cs="Arial"/>
          <w:b/>
          <w:bCs/>
          <w:sz w:val="28"/>
          <w:szCs w:val="20"/>
          <w:lang w:val="en-IN"/>
        </w:rPr>
        <w:t xml:space="preserve"> (GHIAL) Signs Agreement to Operate </w:t>
      </w:r>
      <w:proofErr w:type="spellStart"/>
      <w:r w:rsidRPr="00BE3445">
        <w:rPr>
          <w:rFonts w:ascii="Arial" w:hAnsi="Arial" w:cs="Arial"/>
          <w:b/>
          <w:bCs/>
          <w:sz w:val="28"/>
          <w:szCs w:val="20"/>
          <w:lang w:val="en-IN"/>
        </w:rPr>
        <w:t>Bidar</w:t>
      </w:r>
      <w:proofErr w:type="spellEnd"/>
      <w:r w:rsidRPr="00BE3445">
        <w:rPr>
          <w:rFonts w:ascii="Arial" w:hAnsi="Arial" w:cs="Arial"/>
          <w:b/>
          <w:bCs/>
          <w:sz w:val="28"/>
          <w:szCs w:val="20"/>
          <w:lang w:val="en-IN"/>
        </w:rPr>
        <w:t xml:space="preserve"> Airport</w:t>
      </w:r>
    </w:p>
    <w:p w:rsidR="00BE3445" w:rsidRPr="00BE3445" w:rsidRDefault="00BE3445" w:rsidP="00BE3445">
      <w:pPr>
        <w:pStyle w:val="xmsolistparagraph"/>
        <w:numPr>
          <w:ilvl w:val="0"/>
          <w:numId w:val="11"/>
        </w:numPr>
        <w:tabs>
          <w:tab w:val="left" w:pos="900"/>
        </w:tabs>
        <w:ind w:left="720" w:hanging="360"/>
        <w:jc w:val="both"/>
        <w:rPr>
          <w:rFonts w:ascii="Arial" w:hAnsi="Arial" w:cs="Arial"/>
          <w:sz w:val="20"/>
          <w:szCs w:val="20"/>
          <w:lang w:val="en-IN"/>
        </w:rPr>
      </w:pPr>
      <w:r w:rsidRPr="00BE3445">
        <w:rPr>
          <w:rFonts w:ascii="Arial" w:hAnsi="Arial" w:cs="Arial"/>
          <w:b/>
          <w:bCs/>
          <w:i/>
          <w:iCs/>
          <w:sz w:val="20"/>
          <w:szCs w:val="20"/>
          <w:lang w:val="en-IN"/>
        </w:rPr>
        <w:t xml:space="preserve">An airport under </w:t>
      </w:r>
      <w:proofErr w:type="spellStart"/>
      <w:r w:rsidRPr="00BE3445">
        <w:rPr>
          <w:rFonts w:ascii="Arial" w:hAnsi="Arial" w:cs="Arial"/>
          <w:b/>
          <w:bCs/>
          <w:i/>
          <w:iCs/>
          <w:sz w:val="20"/>
          <w:szCs w:val="20"/>
          <w:lang w:val="en-IN"/>
        </w:rPr>
        <w:t>Govt</w:t>
      </w:r>
      <w:proofErr w:type="spellEnd"/>
      <w:r w:rsidRPr="00BE3445">
        <w:rPr>
          <w:rFonts w:ascii="Arial" w:hAnsi="Arial" w:cs="Arial"/>
          <w:b/>
          <w:bCs/>
          <w:i/>
          <w:iCs/>
          <w:sz w:val="20"/>
          <w:szCs w:val="20"/>
          <w:lang w:val="en-IN"/>
        </w:rPr>
        <w:t xml:space="preserve"> of India’s Regional Connectivity Scheme</w:t>
      </w:r>
    </w:p>
    <w:p w:rsidR="00BE3445" w:rsidRPr="00BE3445" w:rsidRDefault="00BE3445" w:rsidP="00BE3445">
      <w:pPr>
        <w:pStyle w:val="xmsolistparagraph"/>
        <w:numPr>
          <w:ilvl w:val="0"/>
          <w:numId w:val="11"/>
        </w:numPr>
        <w:tabs>
          <w:tab w:val="left" w:pos="900"/>
        </w:tabs>
        <w:ind w:left="720" w:hanging="360"/>
        <w:jc w:val="both"/>
        <w:rPr>
          <w:rFonts w:ascii="Arial" w:hAnsi="Arial" w:cs="Arial"/>
          <w:sz w:val="20"/>
          <w:szCs w:val="20"/>
          <w:lang w:val="en-IN"/>
        </w:rPr>
      </w:pPr>
      <w:r w:rsidRPr="00BE3445">
        <w:rPr>
          <w:rFonts w:ascii="Arial" w:hAnsi="Arial" w:cs="Arial"/>
          <w:b/>
          <w:bCs/>
          <w:i/>
          <w:iCs/>
          <w:sz w:val="20"/>
          <w:szCs w:val="20"/>
          <w:lang w:val="en-IN"/>
        </w:rPr>
        <w:t>Operations to commence from Feb 2020</w:t>
      </w:r>
    </w:p>
    <w:p w:rsidR="00BE3445" w:rsidRPr="00BE3445" w:rsidRDefault="00BE3445" w:rsidP="00BE3445">
      <w:pPr>
        <w:pStyle w:val="xmsolistparagraph"/>
        <w:numPr>
          <w:ilvl w:val="0"/>
          <w:numId w:val="11"/>
        </w:numPr>
        <w:tabs>
          <w:tab w:val="left" w:pos="900"/>
        </w:tabs>
        <w:ind w:left="720" w:hanging="360"/>
        <w:jc w:val="both"/>
        <w:rPr>
          <w:rFonts w:ascii="Arial" w:hAnsi="Arial" w:cs="Arial"/>
          <w:sz w:val="20"/>
          <w:szCs w:val="20"/>
          <w:lang w:val="en-IN"/>
        </w:rPr>
      </w:pPr>
      <w:r w:rsidRPr="00BE3445">
        <w:rPr>
          <w:rFonts w:ascii="Arial" w:hAnsi="Arial" w:cs="Arial"/>
          <w:b/>
          <w:bCs/>
          <w:i/>
          <w:iCs/>
          <w:sz w:val="20"/>
          <w:szCs w:val="20"/>
          <w:lang w:val="en-IN"/>
        </w:rPr>
        <w:t xml:space="preserve">To start with One flight daily between </w:t>
      </w:r>
      <w:proofErr w:type="spellStart"/>
      <w:r w:rsidRPr="00BE3445">
        <w:rPr>
          <w:rFonts w:ascii="Arial" w:hAnsi="Arial" w:cs="Arial"/>
          <w:b/>
          <w:bCs/>
          <w:i/>
          <w:iCs/>
          <w:sz w:val="20"/>
          <w:szCs w:val="20"/>
          <w:lang w:val="en-IN"/>
        </w:rPr>
        <w:t>Bidar</w:t>
      </w:r>
      <w:proofErr w:type="spellEnd"/>
      <w:r w:rsidRPr="00BE3445">
        <w:rPr>
          <w:rFonts w:ascii="Arial" w:hAnsi="Arial" w:cs="Arial"/>
          <w:b/>
          <w:bCs/>
          <w:i/>
          <w:iCs/>
          <w:sz w:val="20"/>
          <w:szCs w:val="20"/>
          <w:lang w:val="en-IN"/>
        </w:rPr>
        <w:t xml:space="preserve"> and Bangalore</w:t>
      </w:r>
    </w:p>
    <w:p w:rsidR="00BE3445" w:rsidRPr="00BE3445" w:rsidRDefault="00BE3445" w:rsidP="00BE3445">
      <w:pPr>
        <w:pStyle w:val="xmsonormal"/>
        <w:jc w:val="both"/>
        <w:rPr>
          <w:rFonts w:ascii="Arial" w:hAnsi="Arial" w:cs="Arial"/>
          <w:sz w:val="20"/>
          <w:szCs w:val="20"/>
          <w:lang w:val="en-IN"/>
        </w:rPr>
      </w:pPr>
      <w:r w:rsidRPr="00BE3445">
        <w:rPr>
          <w:rFonts w:ascii="Arial" w:hAnsi="Arial" w:cs="Arial"/>
          <w:b/>
          <w:bCs/>
          <w:sz w:val="20"/>
          <w:szCs w:val="20"/>
          <w:lang w:val="en-IN"/>
        </w:rPr>
        <w:t> </w:t>
      </w:r>
    </w:p>
    <w:p w:rsidR="00BE3445" w:rsidRPr="00BE3445" w:rsidRDefault="00BE3445" w:rsidP="00BE3445">
      <w:pPr>
        <w:pStyle w:val="xmsonormal"/>
        <w:jc w:val="both"/>
        <w:rPr>
          <w:rFonts w:ascii="Arial" w:hAnsi="Arial" w:cs="Arial"/>
          <w:sz w:val="20"/>
          <w:szCs w:val="20"/>
          <w:lang w:val="en-IN"/>
        </w:rPr>
      </w:pPr>
      <w:r w:rsidRPr="009865CC">
        <w:rPr>
          <w:rFonts w:ascii="Arial" w:hAnsi="Arial" w:cs="Arial"/>
          <w:b/>
          <w:bCs/>
          <w:sz w:val="20"/>
          <w:szCs w:val="20"/>
          <w:lang w:val="en-IN"/>
        </w:rPr>
        <w:t>Hyderabad, Feb</w:t>
      </w:r>
      <w:r w:rsidR="009D101B">
        <w:rPr>
          <w:rFonts w:ascii="Arial" w:hAnsi="Arial" w:cs="Arial"/>
          <w:b/>
          <w:bCs/>
          <w:sz w:val="20"/>
          <w:szCs w:val="20"/>
          <w:lang w:val="en-IN"/>
        </w:rPr>
        <w:t>ruary 3</w:t>
      </w:r>
      <w:r w:rsidRPr="009865CC">
        <w:rPr>
          <w:rFonts w:ascii="Arial" w:hAnsi="Arial" w:cs="Arial"/>
          <w:b/>
          <w:bCs/>
          <w:sz w:val="20"/>
          <w:szCs w:val="20"/>
          <w:lang w:val="en-IN"/>
        </w:rPr>
        <w:t>, 2020:</w:t>
      </w:r>
      <w:r w:rsidRPr="00BE3445">
        <w:rPr>
          <w:rFonts w:ascii="Arial" w:hAnsi="Arial" w:cs="Arial"/>
          <w:b/>
          <w:bCs/>
          <w:sz w:val="20"/>
          <w:szCs w:val="20"/>
          <w:lang w:val="en-IN"/>
        </w:rPr>
        <w:t xml:space="preserve"> </w:t>
      </w:r>
      <w:r w:rsidRPr="00BE3445">
        <w:rPr>
          <w:rFonts w:ascii="Arial" w:hAnsi="Arial" w:cs="Arial"/>
          <w:sz w:val="20"/>
          <w:szCs w:val="20"/>
          <w:lang w:val="en-IN"/>
        </w:rPr>
        <w:t>Under the Govt. of India’s Regional Connectivity – UDAN (</w:t>
      </w:r>
      <w:proofErr w:type="spellStart"/>
      <w:r w:rsidRPr="00BE3445">
        <w:rPr>
          <w:rFonts w:ascii="Arial" w:hAnsi="Arial" w:cs="Arial"/>
          <w:sz w:val="20"/>
          <w:szCs w:val="20"/>
          <w:lang w:val="en-IN"/>
        </w:rPr>
        <w:t>Ude</w:t>
      </w:r>
      <w:proofErr w:type="spellEnd"/>
      <w:r w:rsidRPr="00BE3445">
        <w:rPr>
          <w:rFonts w:ascii="Arial" w:hAnsi="Arial" w:cs="Arial"/>
          <w:sz w:val="20"/>
          <w:szCs w:val="20"/>
          <w:lang w:val="en-IN"/>
        </w:rPr>
        <w:t xml:space="preserve"> </w:t>
      </w:r>
      <w:proofErr w:type="spellStart"/>
      <w:r w:rsidRPr="00BE3445">
        <w:rPr>
          <w:rFonts w:ascii="Arial" w:hAnsi="Arial" w:cs="Arial"/>
          <w:sz w:val="20"/>
          <w:szCs w:val="20"/>
          <w:lang w:val="en-IN"/>
        </w:rPr>
        <w:t>Desh</w:t>
      </w:r>
      <w:proofErr w:type="spellEnd"/>
      <w:r w:rsidRPr="00BE3445">
        <w:rPr>
          <w:rFonts w:ascii="Arial" w:hAnsi="Arial" w:cs="Arial"/>
          <w:sz w:val="20"/>
          <w:szCs w:val="20"/>
          <w:lang w:val="en-IN"/>
        </w:rPr>
        <w:t xml:space="preserve"> </w:t>
      </w:r>
      <w:proofErr w:type="spellStart"/>
      <w:r w:rsidRPr="00BE3445">
        <w:rPr>
          <w:rFonts w:ascii="Arial" w:hAnsi="Arial" w:cs="Arial"/>
          <w:sz w:val="20"/>
          <w:szCs w:val="20"/>
          <w:lang w:val="en-IN"/>
        </w:rPr>
        <w:t>Ka</w:t>
      </w:r>
      <w:proofErr w:type="spellEnd"/>
      <w:r w:rsidRPr="00BE3445">
        <w:rPr>
          <w:rFonts w:ascii="Arial" w:hAnsi="Arial" w:cs="Arial"/>
          <w:sz w:val="20"/>
          <w:szCs w:val="20"/>
          <w:lang w:val="en-IN"/>
        </w:rPr>
        <w:t xml:space="preserve"> </w:t>
      </w:r>
      <w:proofErr w:type="spellStart"/>
      <w:r w:rsidRPr="00BE3445">
        <w:rPr>
          <w:rFonts w:ascii="Arial" w:hAnsi="Arial" w:cs="Arial"/>
          <w:sz w:val="20"/>
          <w:szCs w:val="20"/>
          <w:lang w:val="en-IN"/>
        </w:rPr>
        <w:t>Aam</w:t>
      </w:r>
      <w:proofErr w:type="spellEnd"/>
      <w:r w:rsidRPr="00BE3445">
        <w:rPr>
          <w:rFonts w:ascii="Arial" w:hAnsi="Arial" w:cs="Arial"/>
          <w:sz w:val="20"/>
          <w:szCs w:val="20"/>
          <w:lang w:val="en-IN"/>
        </w:rPr>
        <w:t xml:space="preserve"> </w:t>
      </w:r>
      <w:proofErr w:type="spellStart"/>
      <w:r w:rsidRPr="00BE3445">
        <w:rPr>
          <w:rFonts w:ascii="Arial" w:hAnsi="Arial" w:cs="Arial"/>
          <w:sz w:val="20"/>
          <w:szCs w:val="20"/>
          <w:lang w:val="en-IN"/>
        </w:rPr>
        <w:t>Nagrik</w:t>
      </w:r>
      <w:proofErr w:type="spellEnd"/>
      <w:r w:rsidRPr="00BE3445">
        <w:rPr>
          <w:rFonts w:ascii="Arial" w:hAnsi="Arial" w:cs="Arial"/>
          <w:sz w:val="20"/>
          <w:szCs w:val="20"/>
          <w:lang w:val="en-IN"/>
        </w:rPr>
        <w:t xml:space="preserve">) Scheme, GMR Hyderabad International Airport Ltd. (GHIAL) has signed the concession agreement to Commission, Operationalize and Maintain the Civilian Enclave at the </w:t>
      </w:r>
      <w:proofErr w:type="spellStart"/>
      <w:r w:rsidRPr="00BE3445">
        <w:rPr>
          <w:rFonts w:ascii="Arial" w:hAnsi="Arial" w:cs="Arial"/>
          <w:sz w:val="20"/>
          <w:szCs w:val="20"/>
          <w:lang w:val="en-IN"/>
        </w:rPr>
        <w:t>Bidar</w:t>
      </w:r>
      <w:proofErr w:type="spellEnd"/>
      <w:r w:rsidRPr="00BE3445">
        <w:rPr>
          <w:rFonts w:ascii="Arial" w:hAnsi="Arial" w:cs="Arial"/>
          <w:sz w:val="20"/>
          <w:szCs w:val="20"/>
          <w:lang w:val="en-IN"/>
        </w:rPr>
        <w:t xml:space="preserve"> Airport in North Karnataka. GHIAL is expected to start the airport operations in the first week of February 2020 with the operations of one daily flight connecting </w:t>
      </w:r>
      <w:proofErr w:type="spellStart"/>
      <w:r w:rsidRPr="00BE3445">
        <w:rPr>
          <w:rFonts w:ascii="Arial" w:hAnsi="Arial" w:cs="Arial"/>
          <w:sz w:val="20"/>
          <w:szCs w:val="20"/>
          <w:lang w:val="en-IN"/>
        </w:rPr>
        <w:t>Bidar</w:t>
      </w:r>
      <w:proofErr w:type="spellEnd"/>
      <w:r w:rsidRPr="00BE3445">
        <w:rPr>
          <w:rFonts w:ascii="Arial" w:hAnsi="Arial" w:cs="Arial"/>
          <w:sz w:val="20"/>
          <w:szCs w:val="20"/>
          <w:lang w:val="en-IN"/>
        </w:rPr>
        <w:t xml:space="preserve"> with Bangalore, the capital city of Karnataka. </w:t>
      </w:r>
    </w:p>
    <w:p w:rsidR="00BE3445" w:rsidRPr="00BE3445" w:rsidRDefault="00BE3445" w:rsidP="00BE3445">
      <w:pPr>
        <w:pStyle w:val="xmsonormal"/>
        <w:jc w:val="both"/>
        <w:rPr>
          <w:rFonts w:ascii="Arial" w:hAnsi="Arial" w:cs="Arial"/>
          <w:i/>
          <w:sz w:val="20"/>
          <w:szCs w:val="20"/>
          <w:lang w:val="en-IN"/>
        </w:rPr>
      </w:pPr>
      <w:r w:rsidRPr="00BE3445">
        <w:rPr>
          <w:rFonts w:ascii="Arial" w:hAnsi="Arial" w:cs="Arial"/>
          <w:sz w:val="20"/>
          <w:szCs w:val="20"/>
          <w:lang w:val="en-IN"/>
        </w:rPr>
        <w:t xml:space="preserve">Speaking on this occasion, </w:t>
      </w:r>
      <w:r w:rsidRPr="00BE3445">
        <w:rPr>
          <w:rFonts w:ascii="Arial" w:hAnsi="Arial" w:cs="Arial"/>
          <w:b/>
          <w:bCs/>
          <w:sz w:val="20"/>
          <w:szCs w:val="20"/>
          <w:lang w:val="en-IN"/>
        </w:rPr>
        <w:t>Mr. SGK Kishore</w:t>
      </w:r>
      <w:r w:rsidRPr="00BE3445">
        <w:rPr>
          <w:rFonts w:ascii="Arial" w:hAnsi="Arial" w:cs="Arial"/>
          <w:sz w:val="20"/>
          <w:szCs w:val="20"/>
          <w:lang w:val="en-IN"/>
        </w:rPr>
        <w:t xml:space="preserve">, Executive Director – South, GMR Airports and CEO - GHIAL, said, </w:t>
      </w:r>
      <w:r w:rsidRPr="00BE3445">
        <w:rPr>
          <w:rFonts w:ascii="Arial" w:hAnsi="Arial" w:cs="Arial"/>
          <w:b/>
          <w:bCs/>
          <w:i/>
          <w:sz w:val="20"/>
          <w:szCs w:val="20"/>
          <w:lang w:val="en-IN"/>
        </w:rPr>
        <w:t xml:space="preserve">“The operationalization of </w:t>
      </w:r>
      <w:proofErr w:type="spellStart"/>
      <w:r w:rsidRPr="00BE3445">
        <w:rPr>
          <w:rFonts w:ascii="Arial" w:hAnsi="Arial" w:cs="Arial"/>
          <w:b/>
          <w:bCs/>
          <w:i/>
          <w:sz w:val="20"/>
          <w:szCs w:val="20"/>
          <w:lang w:val="en-IN"/>
        </w:rPr>
        <w:t>Bidar</w:t>
      </w:r>
      <w:proofErr w:type="spellEnd"/>
      <w:r w:rsidRPr="00BE3445">
        <w:rPr>
          <w:rFonts w:ascii="Arial" w:hAnsi="Arial" w:cs="Arial"/>
          <w:b/>
          <w:bCs/>
          <w:i/>
          <w:sz w:val="20"/>
          <w:szCs w:val="20"/>
          <w:lang w:val="en-IN"/>
        </w:rPr>
        <w:t xml:space="preserve"> Airport is a testimony to our commitment to support the Government of India’s flagship Regional Connectivity Scheme. We are very pleased to partner with the Government of Karnataka to support efforts for all-round development </w:t>
      </w:r>
      <w:proofErr w:type="spellStart"/>
      <w:r w:rsidRPr="00BE3445">
        <w:rPr>
          <w:rFonts w:ascii="Arial" w:hAnsi="Arial" w:cs="Arial"/>
          <w:b/>
          <w:bCs/>
          <w:i/>
          <w:sz w:val="20"/>
          <w:szCs w:val="20"/>
          <w:lang w:val="en-IN"/>
        </w:rPr>
        <w:t>Bidar</w:t>
      </w:r>
      <w:proofErr w:type="spellEnd"/>
      <w:r w:rsidRPr="00BE3445">
        <w:rPr>
          <w:rFonts w:ascii="Arial" w:hAnsi="Arial" w:cs="Arial"/>
          <w:b/>
          <w:bCs/>
          <w:i/>
          <w:sz w:val="20"/>
          <w:szCs w:val="20"/>
          <w:lang w:val="en-IN"/>
        </w:rPr>
        <w:t xml:space="preserve"> and nearby regions and we are confident that the start of commercial operations at </w:t>
      </w:r>
      <w:proofErr w:type="spellStart"/>
      <w:r w:rsidRPr="00BE3445">
        <w:rPr>
          <w:rFonts w:ascii="Arial" w:hAnsi="Arial" w:cs="Arial"/>
          <w:b/>
          <w:bCs/>
          <w:i/>
          <w:sz w:val="20"/>
          <w:szCs w:val="20"/>
          <w:lang w:val="en-IN"/>
        </w:rPr>
        <w:t>Bidar</w:t>
      </w:r>
      <w:proofErr w:type="spellEnd"/>
      <w:r w:rsidRPr="00BE3445">
        <w:rPr>
          <w:rFonts w:ascii="Arial" w:hAnsi="Arial" w:cs="Arial"/>
          <w:b/>
          <w:bCs/>
          <w:i/>
          <w:sz w:val="20"/>
          <w:szCs w:val="20"/>
          <w:lang w:val="en-IN"/>
        </w:rPr>
        <w:t xml:space="preserve"> will provide a boost to the local economy through better connectivity for the people of </w:t>
      </w:r>
      <w:proofErr w:type="spellStart"/>
      <w:r w:rsidRPr="00BE3445">
        <w:rPr>
          <w:rFonts w:ascii="Arial" w:hAnsi="Arial" w:cs="Arial"/>
          <w:b/>
          <w:bCs/>
          <w:i/>
          <w:sz w:val="20"/>
          <w:szCs w:val="20"/>
          <w:lang w:val="en-IN"/>
        </w:rPr>
        <w:t>Bidar</w:t>
      </w:r>
      <w:proofErr w:type="spellEnd"/>
      <w:r w:rsidRPr="00BE3445">
        <w:rPr>
          <w:rFonts w:ascii="Arial" w:hAnsi="Arial" w:cs="Arial"/>
          <w:b/>
          <w:bCs/>
          <w:i/>
          <w:sz w:val="20"/>
          <w:szCs w:val="20"/>
          <w:lang w:val="en-IN"/>
        </w:rPr>
        <w:t xml:space="preserve"> and the large number of tourists who visit the area”</w:t>
      </w:r>
    </w:p>
    <w:p w:rsidR="00BE3445" w:rsidRPr="00BE3445" w:rsidRDefault="00BE3445" w:rsidP="00BE3445">
      <w:pPr>
        <w:pStyle w:val="xmsonormal"/>
        <w:jc w:val="both"/>
        <w:rPr>
          <w:rFonts w:ascii="Arial" w:hAnsi="Arial" w:cs="Arial"/>
          <w:sz w:val="20"/>
          <w:szCs w:val="20"/>
          <w:lang w:val="en-IN"/>
        </w:rPr>
      </w:pPr>
      <w:r w:rsidRPr="00BE3445">
        <w:rPr>
          <w:rFonts w:ascii="Arial" w:hAnsi="Arial" w:cs="Arial"/>
          <w:sz w:val="20"/>
          <w:szCs w:val="20"/>
          <w:lang w:val="en-IN"/>
        </w:rPr>
        <w:t xml:space="preserve">Located in the north-eastern part of Karnataka state, </w:t>
      </w:r>
      <w:proofErr w:type="spellStart"/>
      <w:r w:rsidRPr="00BE3445">
        <w:rPr>
          <w:rFonts w:ascii="Arial" w:hAnsi="Arial" w:cs="Arial"/>
          <w:sz w:val="20"/>
          <w:szCs w:val="20"/>
          <w:lang w:val="en-IN"/>
        </w:rPr>
        <w:t>Bidar</w:t>
      </w:r>
      <w:proofErr w:type="spellEnd"/>
      <w:r w:rsidRPr="00BE3445">
        <w:rPr>
          <w:rFonts w:ascii="Arial" w:hAnsi="Arial" w:cs="Arial"/>
          <w:sz w:val="20"/>
          <w:szCs w:val="20"/>
          <w:lang w:val="en-IN"/>
        </w:rPr>
        <w:t xml:space="preserve"> city is the headquarters of the </w:t>
      </w:r>
      <w:proofErr w:type="spellStart"/>
      <w:r w:rsidRPr="00BE3445">
        <w:rPr>
          <w:rFonts w:ascii="Arial" w:hAnsi="Arial" w:cs="Arial"/>
          <w:sz w:val="20"/>
          <w:szCs w:val="20"/>
          <w:lang w:val="en-IN"/>
        </w:rPr>
        <w:t>Bidar</w:t>
      </w:r>
      <w:proofErr w:type="spellEnd"/>
      <w:r w:rsidRPr="00BE3445">
        <w:rPr>
          <w:rFonts w:ascii="Arial" w:hAnsi="Arial" w:cs="Arial"/>
          <w:sz w:val="20"/>
          <w:szCs w:val="20"/>
          <w:lang w:val="en-IN"/>
        </w:rPr>
        <w:t xml:space="preserve"> District and is home to important religious shrines and historic monuments including Guru Nanak </w:t>
      </w:r>
      <w:proofErr w:type="spellStart"/>
      <w:r w:rsidRPr="00BE3445">
        <w:rPr>
          <w:rFonts w:ascii="Arial" w:hAnsi="Arial" w:cs="Arial"/>
          <w:sz w:val="20"/>
          <w:szCs w:val="20"/>
          <w:lang w:val="en-IN"/>
        </w:rPr>
        <w:t>Jhira</w:t>
      </w:r>
      <w:proofErr w:type="spellEnd"/>
      <w:r w:rsidRPr="00BE3445">
        <w:rPr>
          <w:rFonts w:ascii="Arial" w:hAnsi="Arial" w:cs="Arial"/>
          <w:sz w:val="20"/>
          <w:szCs w:val="20"/>
          <w:lang w:val="en-IN"/>
        </w:rPr>
        <w:t xml:space="preserve"> Sahib which is one of the holiest sites of the Sikh religion in this part of the country. </w:t>
      </w:r>
      <w:proofErr w:type="spellStart"/>
      <w:r w:rsidRPr="00BE3445">
        <w:rPr>
          <w:rFonts w:ascii="Arial" w:hAnsi="Arial" w:cs="Arial"/>
          <w:sz w:val="20"/>
          <w:szCs w:val="20"/>
          <w:lang w:val="en-IN"/>
        </w:rPr>
        <w:t>Bidar</w:t>
      </w:r>
      <w:proofErr w:type="spellEnd"/>
      <w:r w:rsidRPr="00BE3445">
        <w:rPr>
          <w:rFonts w:ascii="Arial" w:hAnsi="Arial" w:cs="Arial"/>
          <w:sz w:val="20"/>
          <w:szCs w:val="20"/>
          <w:lang w:val="en-IN"/>
        </w:rPr>
        <w:t xml:space="preserve"> is also renowned for </w:t>
      </w:r>
      <w:proofErr w:type="spellStart"/>
      <w:r w:rsidRPr="00BE3445">
        <w:rPr>
          <w:rFonts w:ascii="Arial" w:hAnsi="Arial" w:cs="Arial"/>
          <w:sz w:val="20"/>
          <w:szCs w:val="20"/>
          <w:lang w:val="en-IN"/>
        </w:rPr>
        <w:t>Bidriware</w:t>
      </w:r>
      <w:proofErr w:type="spellEnd"/>
      <w:r w:rsidRPr="00BE3445">
        <w:rPr>
          <w:rFonts w:ascii="Arial" w:hAnsi="Arial" w:cs="Arial"/>
          <w:sz w:val="20"/>
          <w:szCs w:val="20"/>
          <w:lang w:val="en-IN"/>
        </w:rPr>
        <w:t xml:space="preserve"> metal handicraft products which have been recognized with the coveted Geographical Indication (GI) tag. </w:t>
      </w:r>
    </w:p>
    <w:p w:rsidR="00BE3445" w:rsidRPr="00BE3445" w:rsidRDefault="00BE3445" w:rsidP="00BE3445">
      <w:pPr>
        <w:pStyle w:val="xmsonormal"/>
        <w:jc w:val="both"/>
        <w:rPr>
          <w:rFonts w:ascii="Arial" w:hAnsi="Arial" w:cs="Arial"/>
          <w:sz w:val="20"/>
          <w:szCs w:val="20"/>
          <w:lang w:val="en-IN"/>
        </w:rPr>
      </w:pPr>
      <w:r w:rsidRPr="00BE3445">
        <w:rPr>
          <w:rFonts w:ascii="Arial" w:hAnsi="Arial" w:cs="Arial"/>
          <w:sz w:val="20"/>
          <w:szCs w:val="20"/>
          <w:lang w:val="en-IN"/>
        </w:rPr>
        <w:t> </w:t>
      </w:r>
    </w:p>
    <w:p w:rsidR="00BE3445" w:rsidRDefault="00BE3445" w:rsidP="00BE3445">
      <w:pPr>
        <w:pStyle w:val="xmsonospacing"/>
        <w:jc w:val="both"/>
        <w:rPr>
          <w:rFonts w:ascii="Arial" w:hAnsi="Arial" w:cs="Arial"/>
          <w:b/>
          <w:bCs/>
          <w:sz w:val="16"/>
          <w:szCs w:val="20"/>
        </w:rPr>
      </w:pPr>
      <w:r w:rsidRPr="00771CDD">
        <w:rPr>
          <w:rFonts w:ascii="Arial" w:hAnsi="Arial" w:cs="Arial"/>
          <w:b/>
          <w:bCs/>
          <w:sz w:val="16"/>
          <w:szCs w:val="20"/>
        </w:rPr>
        <w:t>About GMR Infrastructure Limited:</w:t>
      </w:r>
    </w:p>
    <w:p w:rsidR="009D101B" w:rsidRPr="00771CDD" w:rsidRDefault="009D101B" w:rsidP="00BE3445">
      <w:pPr>
        <w:pStyle w:val="xmsonospacing"/>
        <w:jc w:val="both"/>
        <w:rPr>
          <w:rFonts w:ascii="Arial" w:hAnsi="Arial" w:cs="Arial"/>
          <w:sz w:val="16"/>
          <w:szCs w:val="20"/>
          <w:lang w:val="en-IN"/>
        </w:rPr>
      </w:pPr>
    </w:p>
    <w:p w:rsidR="00BE3445" w:rsidRPr="00771CDD" w:rsidRDefault="00BE3445" w:rsidP="00BE3445">
      <w:pPr>
        <w:pStyle w:val="xmsonormal"/>
        <w:jc w:val="both"/>
        <w:rPr>
          <w:rFonts w:ascii="Arial" w:hAnsi="Arial" w:cs="Arial"/>
          <w:sz w:val="16"/>
          <w:szCs w:val="20"/>
          <w:lang w:val="en-IN"/>
        </w:rPr>
      </w:pPr>
      <w:r w:rsidRPr="00771CDD">
        <w:rPr>
          <w:rFonts w:ascii="Arial" w:hAnsi="Arial" w:cs="Arial"/>
          <w:sz w:val="16"/>
          <w:szCs w:val="20"/>
        </w:rPr>
        <w:t>GMR Infrastructure Limited, a leading global infrastructure conglomerate with interests in Airport, Energy, Transportation and Urban Infrastructure, is listed on Indian Stock Exchanges.</w:t>
      </w:r>
    </w:p>
    <w:p w:rsidR="00BE3445" w:rsidRPr="00771CDD" w:rsidRDefault="00BE3445" w:rsidP="00BE3445">
      <w:pPr>
        <w:pStyle w:val="xmsonormal"/>
        <w:jc w:val="both"/>
        <w:rPr>
          <w:rFonts w:ascii="Arial" w:hAnsi="Arial" w:cs="Arial"/>
          <w:sz w:val="16"/>
          <w:szCs w:val="20"/>
          <w:lang w:val="en-IN"/>
        </w:rPr>
      </w:pPr>
      <w:r w:rsidRPr="00771CDD">
        <w:rPr>
          <w:rFonts w:ascii="Arial" w:hAnsi="Arial" w:cs="Arial"/>
          <w:sz w:val="16"/>
          <w:szCs w:val="20"/>
        </w:rPr>
        <w:t>GMR Group</w:t>
      </w:r>
      <w:r w:rsidR="00C74B1A">
        <w:rPr>
          <w:rFonts w:ascii="Arial" w:hAnsi="Arial" w:cs="Arial"/>
          <w:sz w:val="16"/>
          <w:szCs w:val="20"/>
        </w:rPr>
        <w:t xml:space="preserve">’s Airport portfolio has around 172 </w:t>
      </w:r>
      <w:r w:rsidRPr="00771CDD">
        <w:rPr>
          <w:rFonts w:ascii="Arial" w:hAnsi="Arial" w:cs="Arial"/>
          <w:sz w:val="16"/>
          <w:szCs w:val="20"/>
        </w:rPr>
        <w:t xml:space="preserve">mn passenger capacity in operation and under development, comprising of India's busiest Indira Gandhi International Airport in New Delhi, Hyderabad’s Rajiv Gandhi International Airport, </w:t>
      </w:r>
      <w:proofErr w:type="spellStart"/>
      <w:r w:rsidRPr="00771CDD">
        <w:rPr>
          <w:rFonts w:ascii="Arial" w:hAnsi="Arial" w:cs="Arial"/>
          <w:sz w:val="16"/>
          <w:szCs w:val="20"/>
        </w:rPr>
        <w:t>Mactan</w:t>
      </w:r>
      <w:proofErr w:type="spellEnd"/>
      <w:r w:rsidRPr="00771CDD">
        <w:rPr>
          <w:rFonts w:ascii="Arial" w:hAnsi="Arial" w:cs="Arial"/>
          <w:sz w:val="16"/>
          <w:szCs w:val="20"/>
        </w:rPr>
        <w:t xml:space="preserve"> Cebu International Airport in partnership with </w:t>
      </w:r>
      <w:proofErr w:type="spellStart"/>
      <w:r w:rsidRPr="00771CDD">
        <w:rPr>
          <w:rFonts w:ascii="Arial" w:hAnsi="Arial" w:cs="Arial"/>
          <w:sz w:val="16"/>
          <w:szCs w:val="20"/>
        </w:rPr>
        <w:t>Megawide</w:t>
      </w:r>
      <w:proofErr w:type="spellEnd"/>
      <w:r w:rsidRPr="00771CDD">
        <w:rPr>
          <w:rFonts w:ascii="Arial" w:hAnsi="Arial" w:cs="Arial"/>
          <w:sz w:val="16"/>
          <w:szCs w:val="20"/>
        </w:rPr>
        <w:t xml:space="preserve"> in Philippines. While greenfield projects under development includes Airport at </w:t>
      </w:r>
      <w:proofErr w:type="spellStart"/>
      <w:r w:rsidRPr="00771CDD">
        <w:rPr>
          <w:rFonts w:ascii="Arial" w:hAnsi="Arial" w:cs="Arial"/>
          <w:sz w:val="16"/>
          <w:szCs w:val="20"/>
        </w:rPr>
        <w:t>Mopa</w:t>
      </w:r>
      <w:proofErr w:type="spellEnd"/>
      <w:r w:rsidRPr="00771CDD">
        <w:rPr>
          <w:rFonts w:ascii="Arial" w:hAnsi="Arial" w:cs="Arial"/>
          <w:sz w:val="16"/>
          <w:szCs w:val="20"/>
        </w:rPr>
        <w:t xml:space="preserve"> in Goa and Airport at Heraklion, Crete, Greece in partnership with GEK </w:t>
      </w:r>
      <w:proofErr w:type="spellStart"/>
      <w:r w:rsidRPr="00771CDD">
        <w:rPr>
          <w:rFonts w:ascii="Arial" w:hAnsi="Arial" w:cs="Arial"/>
          <w:sz w:val="16"/>
          <w:szCs w:val="20"/>
        </w:rPr>
        <w:t>Terna</w:t>
      </w:r>
      <w:proofErr w:type="spellEnd"/>
      <w:r w:rsidRPr="00771CDD">
        <w:rPr>
          <w:rFonts w:ascii="Arial" w:hAnsi="Arial" w:cs="Arial"/>
          <w:sz w:val="16"/>
          <w:szCs w:val="20"/>
        </w:rPr>
        <w:t>. The GMR-</w:t>
      </w:r>
      <w:proofErr w:type="spellStart"/>
      <w:r w:rsidRPr="00771CDD">
        <w:rPr>
          <w:rFonts w:ascii="Arial" w:hAnsi="Arial" w:cs="Arial"/>
          <w:sz w:val="16"/>
          <w:szCs w:val="20"/>
        </w:rPr>
        <w:t>Megawide</w:t>
      </w:r>
      <w:proofErr w:type="spellEnd"/>
      <w:r w:rsidRPr="00771CDD">
        <w:rPr>
          <w:rFonts w:ascii="Arial" w:hAnsi="Arial" w:cs="Arial"/>
          <w:sz w:val="16"/>
          <w:szCs w:val="20"/>
        </w:rPr>
        <w:t xml:space="preserve"> consortium has won the Clark International Airport’s EPC project, the second project in Philippines. The Group recently received Letter of Intent for development and operations of Nagpur Airport on PPP basis and development and operation of greenfield airport at Bhogapuram in Andhra Pradesh. GMR Group is developing very unique airport cities on the commercial land available around its airports in Delhi, Hyderabad and Goa.</w:t>
      </w:r>
    </w:p>
    <w:p w:rsidR="00BE3445" w:rsidRPr="00771CDD" w:rsidRDefault="00BE3445" w:rsidP="00BE3445">
      <w:pPr>
        <w:pStyle w:val="xmsonormal"/>
        <w:jc w:val="both"/>
        <w:rPr>
          <w:rFonts w:ascii="Arial" w:hAnsi="Arial" w:cs="Arial"/>
          <w:sz w:val="16"/>
          <w:szCs w:val="20"/>
          <w:lang w:val="en-IN"/>
        </w:rPr>
      </w:pPr>
      <w:r w:rsidRPr="00771CDD">
        <w:rPr>
          <w:rFonts w:ascii="Arial" w:hAnsi="Arial" w:cs="Arial"/>
          <w:sz w:val="16"/>
          <w:szCs w:val="20"/>
        </w:rPr>
        <w:t>The Group’s Energy business has a diversified portfolio of around 4,995 MW, of which ~3,040 MWs of Coal, Gas and Renewable power plants are operational and around ~1,955 MWs of power projects are under various stages of construction and development. The group also has coal mines in Indonesia, where it has partnered with a large local player.</w:t>
      </w:r>
    </w:p>
    <w:p w:rsidR="00BE3445" w:rsidRPr="00771CDD" w:rsidRDefault="00BE3445" w:rsidP="00BE3445">
      <w:pPr>
        <w:pStyle w:val="xmsonormal"/>
        <w:jc w:val="both"/>
        <w:rPr>
          <w:rFonts w:ascii="Arial" w:hAnsi="Arial" w:cs="Arial"/>
          <w:sz w:val="16"/>
          <w:szCs w:val="20"/>
          <w:lang w:val="en-IN"/>
        </w:rPr>
      </w:pPr>
      <w:r w:rsidRPr="00771CDD">
        <w:rPr>
          <w:rFonts w:ascii="Arial" w:hAnsi="Arial" w:cs="Arial"/>
          <w:sz w:val="16"/>
          <w:szCs w:val="20"/>
        </w:rPr>
        <w:lastRenderedPageBreak/>
        <w:t xml:space="preserve">Transportation and Urban Infrastructure division of the Group has four operating highways project spanning over 1,820 lane km. The Group has a large EPC order book of railway track construction including Government of India’s marquee Dedicated Freight Corridor project. It is also developing multi-product Special Investment Regions spread across ~2500 acres at </w:t>
      </w:r>
      <w:proofErr w:type="spellStart"/>
      <w:r w:rsidRPr="00771CDD">
        <w:rPr>
          <w:rFonts w:ascii="Arial" w:hAnsi="Arial" w:cs="Arial"/>
          <w:sz w:val="16"/>
          <w:szCs w:val="20"/>
        </w:rPr>
        <w:t>Krishnagiri</w:t>
      </w:r>
      <w:proofErr w:type="spellEnd"/>
      <w:r w:rsidRPr="00771CDD">
        <w:rPr>
          <w:rFonts w:ascii="Arial" w:hAnsi="Arial" w:cs="Arial"/>
          <w:sz w:val="16"/>
          <w:szCs w:val="20"/>
        </w:rPr>
        <w:t xml:space="preserve"> in Tamil Nadu and 10,400 acres at Kakinada in Andhra Pradesh.</w:t>
      </w:r>
    </w:p>
    <w:p w:rsidR="00BE3445" w:rsidRPr="00771CDD" w:rsidRDefault="00BE3445" w:rsidP="00BE3445">
      <w:pPr>
        <w:pStyle w:val="xmsonormal"/>
        <w:jc w:val="both"/>
        <w:rPr>
          <w:rFonts w:ascii="Arial" w:hAnsi="Arial" w:cs="Arial"/>
          <w:sz w:val="16"/>
          <w:szCs w:val="20"/>
          <w:lang w:val="en-IN"/>
        </w:rPr>
      </w:pPr>
      <w:r w:rsidRPr="00771CDD">
        <w:rPr>
          <w:rFonts w:ascii="Arial" w:hAnsi="Arial" w:cs="Arial"/>
          <w:sz w:val="16"/>
          <w:szCs w:val="20"/>
        </w:rPr>
        <w:t>GMR Group, through its Corporate Social Responsibility arm, GMR Varalakshmi Foundation carries out community based development initiatives at 24 different locations across India and abroad.</w:t>
      </w:r>
    </w:p>
    <w:p w:rsidR="00BE3445" w:rsidRPr="00771CDD" w:rsidRDefault="00BE3445" w:rsidP="00BE3445">
      <w:pPr>
        <w:pStyle w:val="xmsonormal"/>
        <w:jc w:val="both"/>
        <w:rPr>
          <w:rFonts w:ascii="Arial" w:hAnsi="Arial" w:cs="Arial"/>
          <w:sz w:val="16"/>
          <w:szCs w:val="20"/>
          <w:lang w:val="en-IN"/>
        </w:rPr>
      </w:pPr>
      <w:r w:rsidRPr="00771CDD">
        <w:rPr>
          <w:rFonts w:ascii="Arial" w:hAnsi="Arial" w:cs="Arial"/>
          <w:b/>
          <w:bCs/>
          <w:sz w:val="16"/>
          <w:szCs w:val="20"/>
          <w:lang w:val="en-IN"/>
        </w:rPr>
        <w:t xml:space="preserve">About GHIAL: </w:t>
      </w:r>
    </w:p>
    <w:p w:rsidR="00BE3445" w:rsidRPr="00771CDD" w:rsidRDefault="00BE3445" w:rsidP="00BE3445">
      <w:pPr>
        <w:pStyle w:val="xmsonormal"/>
        <w:jc w:val="both"/>
        <w:rPr>
          <w:rFonts w:ascii="Arial" w:hAnsi="Arial" w:cs="Arial"/>
          <w:sz w:val="16"/>
          <w:szCs w:val="20"/>
          <w:lang w:val="en-IN"/>
        </w:rPr>
      </w:pPr>
      <w:r w:rsidRPr="00771CDD">
        <w:rPr>
          <w:rFonts w:ascii="Arial" w:hAnsi="Arial" w:cs="Arial"/>
          <w:sz w:val="16"/>
          <w:szCs w:val="20"/>
          <w:lang w:val="en-IN"/>
        </w:rPr>
        <w:t xml:space="preserve">GMR Hyderabad International Airport Limited (GHIAL) is a joint venture company promoted by the GMR Group (63%) in partnership with Airports Authority of India (13%), Government of Telangana (13%) and Malaysia Airports Holdings </w:t>
      </w:r>
      <w:proofErr w:type="spellStart"/>
      <w:r w:rsidRPr="00771CDD">
        <w:rPr>
          <w:rFonts w:ascii="Arial" w:hAnsi="Arial" w:cs="Arial"/>
          <w:sz w:val="16"/>
          <w:szCs w:val="20"/>
          <w:lang w:val="en-IN"/>
        </w:rPr>
        <w:t>Berhad</w:t>
      </w:r>
      <w:proofErr w:type="spellEnd"/>
      <w:r w:rsidRPr="00771CDD">
        <w:rPr>
          <w:rFonts w:ascii="Arial" w:hAnsi="Arial" w:cs="Arial"/>
          <w:sz w:val="16"/>
          <w:szCs w:val="20"/>
          <w:lang w:val="en-IN"/>
        </w:rPr>
        <w:t xml:space="preserve"> (11%). The Company was incorporated to design, finance, build, operate and maintain a world class Greenfield airport at </w:t>
      </w:r>
      <w:proofErr w:type="spellStart"/>
      <w:r w:rsidRPr="00771CDD">
        <w:rPr>
          <w:rFonts w:ascii="Arial" w:hAnsi="Arial" w:cs="Arial"/>
          <w:sz w:val="16"/>
          <w:szCs w:val="20"/>
          <w:lang w:val="en-IN"/>
        </w:rPr>
        <w:t>Shamshabad</w:t>
      </w:r>
      <w:proofErr w:type="spellEnd"/>
      <w:r w:rsidRPr="00771CDD">
        <w:rPr>
          <w:rFonts w:ascii="Arial" w:hAnsi="Arial" w:cs="Arial"/>
          <w:sz w:val="16"/>
          <w:szCs w:val="20"/>
          <w:lang w:val="en-IN"/>
        </w:rPr>
        <w:t>, Hyderabad. Hyderabad airport was commissioned in a record time of 31 months in March 2008, with an initial capacity of 12 million passengers per annum (MPPA) and 1,50,000 MT of cargo handling capacity per annum. The Project has the flexibility to increase capacity to accommodate over 40 MPPA and shall be developed in a phased manner.</w:t>
      </w:r>
    </w:p>
    <w:p w:rsidR="00BE3445" w:rsidRPr="00771CDD" w:rsidRDefault="00BE3445" w:rsidP="00BE3445">
      <w:pPr>
        <w:pStyle w:val="xmsonormal"/>
        <w:jc w:val="both"/>
        <w:rPr>
          <w:rFonts w:ascii="Arial" w:hAnsi="Arial" w:cs="Arial"/>
          <w:sz w:val="16"/>
          <w:szCs w:val="20"/>
          <w:lang w:val="en-IN"/>
        </w:rPr>
      </w:pPr>
      <w:r w:rsidRPr="00771CDD">
        <w:rPr>
          <w:rFonts w:ascii="Arial" w:hAnsi="Arial" w:cs="Arial"/>
          <w:sz w:val="16"/>
          <w:szCs w:val="20"/>
          <w:lang w:val="en-IN"/>
        </w:rPr>
        <w:t xml:space="preserve">For further information about GHIAL, visit </w:t>
      </w:r>
      <w:hyperlink r:id="rId7" w:history="1">
        <w:r w:rsidRPr="00771CDD">
          <w:rPr>
            <w:rStyle w:val="Hyperlink"/>
            <w:rFonts w:ascii="Arial" w:hAnsi="Arial" w:cs="Arial"/>
            <w:sz w:val="16"/>
            <w:szCs w:val="20"/>
            <w:lang w:val="en-IN"/>
          </w:rPr>
          <w:t>www.hyderabad.aero</w:t>
        </w:r>
      </w:hyperlink>
    </w:p>
    <w:p w:rsidR="00A4416C" w:rsidRPr="00BE3445" w:rsidRDefault="00A4416C" w:rsidP="00BE3445">
      <w:pPr>
        <w:spacing w:after="0" w:line="240" w:lineRule="auto"/>
        <w:jc w:val="both"/>
        <w:rPr>
          <w:rFonts w:ascii="Arial" w:hAnsi="Arial" w:cs="Arial"/>
          <w:sz w:val="20"/>
          <w:szCs w:val="20"/>
        </w:rPr>
      </w:pPr>
    </w:p>
    <w:tbl>
      <w:tblPr>
        <w:tblStyle w:val="TableGrid"/>
        <w:tblW w:w="9696" w:type="dxa"/>
        <w:tblLook w:val="04A0" w:firstRow="1" w:lastRow="0" w:firstColumn="1" w:lastColumn="0" w:noHBand="0" w:noVBand="1"/>
      </w:tblPr>
      <w:tblGrid>
        <w:gridCol w:w="4135"/>
        <w:gridCol w:w="5561"/>
      </w:tblGrid>
      <w:tr w:rsidR="00FD3C52" w:rsidRPr="00BE3445" w:rsidTr="00FD3C52">
        <w:trPr>
          <w:trHeight w:val="656"/>
        </w:trPr>
        <w:tc>
          <w:tcPr>
            <w:tcW w:w="4135" w:type="dxa"/>
            <w:tcBorders>
              <w:top w:val="single" w:sz="4" w:space="0" w:color="auto"/>
              <w:left w:val="single" w:sz="4" w:space="0" w:color="auto"/>
              <w:bottom w:val="single" w:sz="4" w:space="0" w:color="auto"/>
              <w:right w:val="single" w:sz="4" w:space="0" w:color="auto"/>
            </w:tcBorders>
            <w:hideMark/>
          </w:tcPr>
          <w:p w:rsidR="00FD3C52" w:rsidRPr="00325988" w:rsidRDefault="00FD3C52" w:rsidP="00BE3445">
            <w:pPr>
              <w:spacing w:after="0"/>
              <w:rPr>
                <w:rFonts w:ascii="Arial" w:hAnsi="Arial" w:cs="Arial"/>
                <w:sz w:val="16"/>
                <w:szCs w:val="20"/>
              </w:rPr>
            </w:pPr>
            <w:r w:rsidRPr="00325988">
              <w:rPr>
                <w:rFonts w:ascii="Arial" w:hAnsi="Arial" w:cs="Arial"/>
                <w:b/>
                <w:sz w:val="16"/>
                <w:szCs w:val="20"/>
              </w:rPr>
              <w:t>Sangeetha CR</w:t>
            </w:r>
            <w:r w:rsidRPr="00325988">
              <w:rPr>
                <w:rFonts w:ascii="Arial" w:hAnsi="Arial" w:cs="Arial"/>
                <w:b/>
                <w:sz w:val="16"/>
                <w:szCs w:val="20"/>
              </w:rPr>
              <w:br/>
            </w:r>
            <w:r w:rsidRPr="00325988">
              <w:rPr>
                <w:rFonts w:ascii="Arial" w:hAnsi="Arial" w:cs="Arial"/>
                <w:sz w:val="16"/>
                <w:szCs w:val="20"/>
              </w:rPr>
              <w:t>Head - Corporate Communications (GHIAL)</w:t>
            </w:r>
          </w:p>
          <w:p w:rsidR="00FD3C52" w:rsidRPr="00325988" w:rsidRDefault="00FD3C52" w:rsidP="00BE3445">
            <w:pPr>
              <w:pStyle w:val="NoSpacing"/>
              <w:rPr>
                <w:rFonts w:ascii="Arial" w:hAnsi="Arial" w:cs="Arial"/>
                <w:sz w:val="16"/>
                <w:szCs w:val="20"/>
              </w:rPr>
            </w:pPr>
            <w:r w:rsidRPr="00325988">
              <w:rPr>
                <w:rFonts w:ascii="Arial" w:hAnsi="Arial" w:cs="Arial"/>
                <w:sz w:val="16"/>
                <w:szCs w:val="20"/>
              </w:rPr>
              <w:t xml:space="preserve">Email: </w:t>
            </w:r>
            <w:hyperlink r:id="rId8" w:history="1">
              <w:r w:rsidRPr="00325988">
                <w:rPr>
                  <w:rFonts w:ascii="Arial" w:eastAsiaTheme="minorHAnsi" w:hAnsi="Arial" w:cs="Arial"/>
                  <w:sz w:val="16"/>
                  <w:szCs w:val="20"/>
                </w:rPr>
                <w:t>Sangeetha.CR@gmrgroup.in</w:t>
              </w:r>
            </w:hyperlink>
          </w:p>
          <w:p w:rsidR="00FD3C52" w:rsidRPr="00325988" w:rsidRDefault="00FD3C52" w:rsidP="00BE3445">
            <w:pPr>
              <w:pStyle w:val="NoSpacing"/>
              <w:rPr>
                <w:rFonts w:ascii="Arial" w:hAnsi="Arial" w:cs="Arial"/>
                <w:sz w:val="16"/>
                <w:szCs w:val="20"/>
              </w:rPr>
            </w:pPr>
            <w:r w:rsidRPr="00325988">
              <w:rPr>
                <w:rFonts w:ascii="Arial" w:eastAsiaTheme="minorHAnsi" w:hAnsi="Arial" w:cs="Arial"/>
                <w:sz w:val="16"/>
                <w:szCs w:val="20"/>
              </w:rPr>
              <w:t>Phone: 040 67395630</w:t>
            </w:r>
          </w:p>
        </w:tc>
        <w:tc>
          <w:tcPr>
            <w:tcW w:w="5561" w:type="dxa"/>
            <w:tcBorders>
              <w:top w:val="single" w:sz="4" w:space="0" w:color="auto"/>
              <w:left w:val="single" w:sz="4" w:space="0" w:color="auto"/>
              <w:bottom w:val="single" w:sz="4" w:space="0" w:color="auto"/>
              <w:right w:val="single" w:sz="4" w:space="0" w:color="auto"/>
            </w:tcBorders>
            <w:hideMark/>
          </w:tcPr>
          <w:p w:rsidR="00FD3C52" w:rsidRPr="00325988" w:rsidRDefault="00FD3C52" w:rsidP="00BE3445">
            <w:pPr>
              <w:pStyle w:val="NoSpacing"/>
              <w:rPr>
                <w:rFonts w:ascii="Arial" w:hAnsi="Arial" w:cs="Arial"/>
                <w:sz w:val="16"/>
                <w:szCs w:val="20"/>
              </w:rPr>
            </w:pPr>
            <w:r w:rsidRPr="00325988">
              <w:rPr>
                <w:rFonts w:ascii="Arial" w:hAnsi="Arial" w:cs="Arial"/>
                <w:b/>
                <w:sz w:val="16"/>
                <w:szCs w:val="20"/>
              </w:rPr>
              <w:t>Prashant Kumar</w:t>
            </w:r>
            <w:r w:rsidRPr="00325988">
              <w:rPr>
                <w:rFonts w:ascii="Arial" w:hAnsi="Arial" w:cs="Arial"/>
                <w:b/>
                <w:sz w:val="16"/>
                <w:szCs w:val="20"/>
              </w:rPr>
              <w:br/>
            </w:r>
            <w:r w:rsidRPr="00325988">
              <w:rPr>
                <w:rFonts w:ascii="Arial" w:eastAsiaTheme="minorHAnsi" w:hAnsi="Arial" w:cs="Arial"/>
                <w:sz w:val="16"/>
                <w:szCs w:val="20"/>
              </w:rPr>
              <w:t>Lead - Corporate Communications (GHIAL)</w:t>
            </w:r>
          </w:p>
          <w:p w:rsidR="00FD3C52" w:rsidRPr="00325988" w:rsidRDefault="00FD3C52" w:rsidP="00BE3445">
            <w:pPr>
              <w:pStyle w:val="NoSpacing"/>
              <w:rPr>
                <w:rFonts w:ascii="Arial" w:hAnsi="Arial" w:cs="Arial"/>
                <w:sz w:val="16"/>
                <w:szCs w:val="20"/>
              </w:rPr>
            </w:pPr>
            <w:r w:rsidRPr="00325988">
              <w:rPr>
                <w:rFonts w:ascii="Arial" w:eastAsiaTheme="minorHAnsi" w:hAnsi="Arial" w:cs="Arial"/>
                <w:sz w:val="16"/>
                <w:szCs w:val="20"/>
              </w:rPr>
              <w:t xml:space="preserve">Email: </w:t>
            </w:r>
            <w:hyperlink r:id="rId9" w:history="1">
              <w:r w:rsidRPr="00325988">
                <w:rPr>
                  <w:rFonts w:ascii="Arial" w:eastAsiaTheme="minorHAnsi" w:hAnsi="Arial" w:cs="Arial"/>
                  <w:sz w:val="16"/>
                  <w:szCs w:val="20"/>
                </w:rPr>
                <w:t>prashant.kumar@gmrgroup.in</w:t>
              </w:r>
            </w:hyperlink>
          </w:p>
          <w:p w:rsidR="00FD3C52" w:rsidRPr="00325988" w:rsidRDefault="00FD3C52" w:rsidP="00BE3445">
            <w:pPr>
              <w:pStyle w:val="NoSpacing"/>
              <w:rPr>
                <w:rFonts w:ascii="Arial" w:hAnsi="Arial" w:cs="Arial"/>
                <w:sz w:val="16"/>
                <w:szCs w:val="20"/>
              </w:rPr>
            </w:pPr>
            <w:r w:rsidRPr="00325988">
              <w:rPr>
                <w:rFonts w:ascii="Arial" w:eastAsiaTheme="minorHAnsi" w:hAnsi="Arial" w:cs="Arial"/>
                <w:sz w:val="16"/>
                <w:szCs w:val="20"/>
              </w:rPr>
              <w:t>M: 9100934769</w:t>
            </w:r>
          </w:p>
          <w:p w:rsidR="00FD3C52" w:rsidRPr="00325988" w:rsidRDefault="00FD3C52" w:rsidP="00BE3445">
            <w:pPr>
              <w:pStyle w:val="NoSpacing"/>
              <w:rPr>
                <w:rFonts w:ascii="Arial" w:hAnsi="Arial" w:cs="Arial"/>
                <w:b/>
                <w:sz w:val="16"/>
                <w:szCs w:val="20"/>
              </w:rPr>
            </w:pPr>
            <w:r w:rsidRPr="00325988">
              <w:rPr>
                <w:rFonts w:ascii="Arial" w:hAnsi="Arial" w:cs="Arial"/>
                <w:b/>
                <w:sz w:val="16"/>
                <w:szCs w:val="20"/>
              </w:rPr>
              <w:t>Murari Ravi Krishna</w:t>
            </w:r>
          </w:p>
          <w:p w:rsidR="00FD3C52" w:rsidRPr="00325988" w:rsidRDefault="00FD3C52" w:rsidP="00BE3445">
            <w:pPr>
              <w:pStyle w:val="NoSpacing"/>
              <w:rPr>
                <w:rFonts w:ascii="Arial" w:hAnsi="Arial" w:cs="Arial"/>
                <w:sz w:val="16"/>
                <w:szCs w:val="20"/>
              </w:rPr>
            </w:pPr>
            <w:r w:rsidRPr="00325988">
              <w:rPr>
                <w:rFonts w:ascii="Arial" w:hAnsi="Arial" w:cs="Arial"/>
                <w:sz w:val="16"/>
                <w:szCs w:val="20"/>
              </w:rPr>
              <w:t>AM – Corporate Communications (GHIAL)</w:t>
            </w:r>
          </w:p>
          <w:p w:rsidR="00FD3C52" w:rsidRPr="00325988" w:rsidRDefault="00FD3C52" w:rsidP="00BE3445">
            <w:pPr>
              <w:pStyle w:val="NoSpacing"/>
              <w:rPr>
                <w:rFonts w:ascii="Arial" w:hAnsi="Arial" w:cs="Arial"/>
                <w:sz w:val="16"/>
                <w:szCs w:val="20"/>
              </w:rPr>
            </w:pPr>
            <w:r w:rsidRPr="00325988">
              <w:rPr>
                <w:rFonts w:ascii="Arial" w:hAnsi="Arial" w:cs="Arial"/>
                <w:sz w:val="16"/>
                <w:szCs w:val="20"/>
              </w:rPr>
              <w:t>Email: Murari.RaviKrishna@gmrgroup.in</w:t>
            </w:r>
          </w:p>
          <w:p w:rsidR="00FD3C52" w:rsidRPr="00325988" w:rsidRDefault="00FD3C52" w:rsidP="00BE3445">
            <w:pPr>
              <w:pStyle w:val="NoSpacing"/>
              <w:rPr>
                <w:rFonts w:ascii="Arial" w:hAnsi="Arial" w:cs="Arial"/>
                <w:sz w:val="16"/>
                <w:szCs w:val="20"/>
              </w:rPr>
            </w:pPr>
            <w:r w:rsidRPr="00325988">
              <w:rPr>
                <w:rFonts w:ascii="Arial" w:hAnsi="Arial" w:cs="Arial"/>
                <w:sz w:val="16"/>
                <w:szCs w:val="20"/>
              </w:rPr>
              <w:t>M: 9949400128</w:t>
            </w:r>
          </w:p>
        </w:tc>
      </w:tr>
    </w:tbl>
    <w:p w:rsidR="00FD3C52" w:rsidRPr="00BE3445" w:rsidRDefault="00FD3C52" w:rsidP="00BE3445">
      <w:pPr>
        <w:spacing w:after="0" w:line="240" w:lineRule="auto"/>
        <w:jc w:val="both"/>
        <w:rPr>
          <w:rFonts w:ascii="Arial" w:hAnsi="Arial" w:cs="Arial"/>
          <w:sz w:val="20"/>
          <w:szCs w:val="20"/>
          <w:lang w:val="en-IN"/>
        </w:rPr>
      </w:pPr>
    </w:p>
    <w:p w:rsidR="00437063" w:rsidRPr="00BE3445" w:rsidRDefault="00437063" w:rsidP="00BE3445">
      <w:pPr>
        <w:jc w:val="both"/>
        <w:rPr>
          <w:rFonts w:ascii="Arial" w:hAnsi="Arial" w:cs="Arial"/>
          <w:sz w:val="20"/>
          <w:szCs w:val="20"/>
        </w:rPr>
      </w:pPr>
    </w:p>
    <w:sectPr w:rsidR="00437063" w:rsidRPr="00BE3445" w:rsidSect="00EA01D7">
      <w:headerReference w:type="default" r:id="rId10"/>
      <w:footerReference w:type="default" r:id="rId11"/>
      <w:pgSz w:w="12240" w:h="15840"/>
      <w:pgMar w:top="1440" w:right="1080" w:bottom="360" w:left="1530" w:header="0" w:footer="1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47B" w:rsidRDefault="00E6447B">
      <w:pPr>
        <w:spacing w:after="0" w:line="240" w:lineRule="auto"/>
      </w:pPr>
      <w:r>
        <w:separator/>
      </w:r>
    </w:p>
  </w:endnote>
  <w:endnote w:type="continuationSeparator" w:id="0">
    <w:p w:rsidR="00E6447B" w:rsidRDefault="00E6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7B3" w:rsidRDefault="00E117B3">
    <w:pPr>
      <w:pStyle w:val="Footer"/>
      <w:jc w:val="center"/>
    </w:pPr>
    <w:r>
      <w:fldChar w:fldCharType="begin"/>
    </w:r>
    <w:r>
      <w:instrText xml:space="preserve"> PAGE   \* MERGEFORMAT </w:instrText>
    </w:r>
    <w:r>
      <w:fldChar w:fldCharType="separate"/>
    </w:r>
    <w:r w:rsidR="003A3F22">
      <w:rPr>
        <w:noProof/>
      </w:rPr>
      <w:t>2</w:t>
    </w:r>
    <w:r>
      <w:rPr>
        <w:noProof/>
      </w:rPr>
      <w:fldChar w:fldCharType="end"/>
    </w:r>
  </w:p>
  <w:p w:rsidR="00E117B3" w:rsidRDefault="00E11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47B" w:rsidRDefault="00E6447B">
      <w:pPr>
        <w:spacing w:after="0" w:line="240" w:lineRule="auto"/>
      </w:pPr>
      <w:r>
        <w:separator/>
      </w:r>
    </w:p>
  </w:footnote>
  <w:footnote w:type="continuationSeparator" w:id="0">
    <w:p w:rsidR="00E6447B" w:rsidRDefault="00E64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7B3" w:rsidRDefault="00E117B3" w:rsidP="00EA01D7">
    <w:pPr>
      <w:pStyle w:val="Header"/>
      <w:tabs>
        <w:tab w:val="clear" w:pos="9360"/>
        <w:tab w:val="right" w:pos="10890"/>
      </w:tabs>
      <w:ind w:left="-1530" w:right="-1440"/>
    </w:pPr>
    <w:r>
      <w:rPr>
        <w:noProof/>
      </w:rPr>
      <w:drawing>
        <wp:inline distT="0" distB="0" distL="0" distR="0" wp14:anchorId="0D5C78E2" wp14:editId="2F9640E2">
          <wp:extent cx="7781925" cy="2028825"/>
          <wp:effectExtent l="0" t="0" r="9525" b="9525"/>
          <wp:docPr id="1" name="Picture 1" descr="press release template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template 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2028825"/>
                  </a:xfrm>
                  <a:prstGeom prst="rect">
                    <a:avLst/>
                  </a:prstGeom>
                  <a:noFill/>
                  <a:ln>
                    <a:noFill/>
                  </a:ln>
                </pic:spPr>
              </pic:pic>
            </a:graphicData>
          </a:graphic>
        </wp:inline>
      </w:drawing>
    </w:r>
  </w:p>
  <w:p w:rsidR="00E117B3" w:rsidRDefault="00E11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1F29"/>
    <w:multiLevelType w:val="hybridMultilevel"/>
    <w:tmpl w:val="1256EA36"/>
    <w:lvl w:ilvl="0" w:tplc="873EF24E">
      <w:numFmt w:val="bullet"/>
      <w:lvlText w:val="-"/>
      <w:lvlJc w:val="left"/>
      <w:pPr>
        <w:ind w:left="360" w:hanging="360"/>
      </w:pPr>
      <w:rPr>
        <w:rFonts w:ascii="Arial" w:eastAsia="Calibri" w:hAnsi="Arial" w:cs="Aria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A1313FC"/>
    <w:multiLevelType w:val="hybridMultilevel"/>
    <w:tmpl w:val="BC48A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566639"/>
    <w:multiLevelType w:val="hybridMultilevel"/>
    <w:tmpl w:val="AE02F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676592"/>
    <w:multiLevelType w:val="hybridMultilevel"/>
    <w:tmpl w:val="3586CF9E"/>
    <w:lvl w:ilvl="0" w:tplc="0CC430CA">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2F6D80"/>
    <w:multiLevelType w:val="hybridMultilevel"/>
    <w:tmpl w:val="041AC7C6"/>
    <w:lvl w:ilvl="0" w:tplc="D5C6C020">
      <w:numFmt w:val="bullet"/>
      <w:lvlText w:val="·"/>
      <w:lvlJc w:val="left"/>
      <w:pPr>
        <w:ind w:left="960" w:hanging="60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67263"/>
    <w:multiLevelType w:val="hybridMultilevel"/>
    <w:tmpl w:val="2EA2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44AD3"/>
    <w:multiLevelType w:val="hybridMultilevel"/>
    <w:tmpl w:val="8F6240DC"/>
    <w:lvl w:ilvl="0" w:tplc="04090001">
      <w:start w:val="1"/>
      <w:numFmt w:val="bullet"/>
      <w:lvlText w:val=""/>
      <w:lvlJc w:val="left"/>
      <w:pPr>
        <w:ind w:left="960" w:hanging="6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85134"/>
    <w:multiLevelType w:val="hybridMultilevel"/>
    <w:tmpl w:val="13C6E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D4016B"/>
    <w:multiLevelType w:val="hybridMultilevel"/>
    <w:tmpl w:val="16120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A47337"/>
    <w:multiLevelType w:val="multilevel"/>
    <w:tmpl w:val="B5ECC5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0F3078"/>
    <w:multiLevelType w:val="hybridMultilevel"/>
    <w:tmpl w:val="5C663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3"/>
  </w:num>
  <w:num w:numId="4">
    <w:abstractNumId w:val="10"/>
  </w:num>
  <w:num w:numId="5">
    <w:abstractNumId w:val="2"/>
  </w:num>
  <w:num w:numId="6">
    <w:abstractNumId w:val="1"/>
  </w:num>
  <w:num w:numId="7">
    <w:abstractNumId w:val="9"/>
  </w:num>
  <w:num w:numId="8">
    <w:abstractNumId w:val="5"/>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63"/>
    <w:rsid w:val="00047FC2"/>
    <w:rsid w:val="000510E0"/>
    <w:rsid w:val="00070E7D"/>
    <w:rsid w:val="00072FA7"/>
    <w:rsid w:val="000B44BE"/>
    <w:rsid w:val="000C3B8C"/>
    <w:rsid w:val="00106062"/>
    <w:rsid w:val="00123AE7"/>
    <w:rsid w:val="00162263"/>
    <w:rsid w:val="00187870"/>
    <w:rsid w:val="001B6F59"/>
    <w:rsid w:val="001C7AF7"/>
    <w:rsid w:val="001E59E9"/>
    <w:rsid w:val="0027614B"/>
    <w:rsid w:val="00287C3B"/>
    <w:rsid w:val="002907B5"/>
    <w:rsid w:val="002E107F"/>
    <w:rsid w:val="002E3DF9"/>
    <w:rsid w:val="00321E5D"/>
    <w:rsid w:val="00325988"/>
    <w:rsid w:val="003813A3"/>
    <w:rsid w:val="003A3F22"/>
    <w:rsid w:val="003C55CE"/>
    <w:rsid w:val="003E768A"/>
    <w:rsid w:val="00411C4E"/>
    <w:rsid w:val="00437063"/>
    <w:rsid w:val="00441301"/>
    <w:rsid w:val="00451543"/>
    <w:rsid w:val="00516AF8"/>
    <w:rsid w:val="00524372"/>
    <w:rsid w:val="00532BDE"/>
    <w:rsid w:val="00545A0D"/>
    <w:rsid w:val="00582379"/>
    <w:rsid w:val="005A590D"/>
    <w:rsid w:val="005B7BAC"/>
    <w:rsid w:val="005C7EE5"/>
    <w:rsid w:val="00606CED"/>
    <w:rsid w:val="006168BA"/>
    <w:rsid w:val="00656D0B"/>
    <w:rsid w:val="006678C7"/>
    <w:rsid w:val="00680B5D"/>
    <w:rsid w:val="0069637B"/>
    <w:rsid w:val="006A2F72"/>
    <w:rsid w:val="006B0A3C"/>
    <w:rsid w:val="006B7CE7"/>
    <w:rsid w:val="00705011"/>
    <w:rsid w:val="00734764"/>
    <w:rsid w:val="00736B5F"/>
    <w:rsid w:val="007412F1"/>
    <w:rsid w:val="0074766D"/>
    <w:rsid w:val="00757951"/>
    <w:rsid w:val="00771CDD"/>
    <w:rsid w:val="007727A2"/>
    <w:rsid w:val="007949FB"/>
    <w:rsid w:val="007D1F82"/>
    <w:rsid w:val="008012A9"/>
    <w:rsid w:val="00846F74"/>
    <w:rsid w:val="00867AAA"/>
    <w:rsid w:val="00867C93"/>
    <w:rsid w:val="008851DF"/>
    <w:rsid w:val="008B3667"/>
    <w:rsid w:val="008B3B74"/>
    <w:rsid w:val="008B59A5"/>
    <w:rsid w:val="008E3663"/>
    <w:rsid w:val="00921AF1"/>
    <w:rsid w:val="009350FA"/>
    <w:rsid w:val="0093600B"/>
    <w:rsid w:val="009734B0"/>
    <w:rsid w:val="009865CC"/>
    <w:rsid w:val="009B1EC4"/>
    <w:rsid w:val="009C0366"/>
    <w:rsid w:val="009C1744"/>
    <w:rsid w:val="009D101B"/>
    <w:rsid w:val="009D51F5"/>
    <w:rsid w:val="00A00605"/>
    <w:rsid w:val="00A00AA1"/>
    <w:rsid w:val="00A26E31"/>
    <w:rsid w:val="00A4416C"/>
    <w:rsid w:val="00A66DE7"/>
    <w:rsid w:val="00A73867"/>
    <w:rsid w:val="00A749AA"/>
    <w:rsid w:val="00AA2156"/>
    <w:rsid w:val="00AB0635"/>
    <w:rsid w:val="00AB7B85"/>
    <w:rsid w:val="00AD3170"/>
    <w:rsid w:val="00B220E7"/>
    <w:rsid w:val="00B33E9B"/>
    <w:rsid w:val="00B762EB"/>
    <w:rsid w:val="00B85D35"/>
    <w:rsid w:val="00BC5FA1"/>
    <w:rsid w:val="00BE3445"/>
    <w:rsid w:val="00C36F3D"/>
    <w:rsid w:val="00C66EAB"/>
    <w:rsid w:val="00C74B1A"/>
    <w:rsid w:val="00C82991"/>
    <w:rsid w:val="00C93C79"/>
    <w:rsid w:val="00CA725D"/>
    <w:rsid w:val="00D401DF"/>
    <w:rsid w:val="00D5438A"/>
    <w:rsid w:val="00D577EF"/>
    <w:rsid w:val="00D6197B"/>
    <w:rsid w:val="00D773DB"/>
    <w:rsid w:val="00D90702"/>
    <w:rsid w:val="00DB13F8"/>
    <w:rsid w:val="00E117B3"/>
    <w:rsid w:val="00E50CF1"/>
    <w:rsid w:val="00E52AAA"/>
    <w:rsid w:val="00E6447B"/>
    <w:rsid w:val="00E6747B"/>
    <w:rsid w:val="00E80F18"/>
    <w:rsid w:val="00EA01D7"/>
    <w:rsid w:val="00EA53E6"/>
    <w:rsid w:val="00EB56F9"/>
    <w:rsid w:val="00EC4BC0"/>
    <w:rsid w:val="00EC783B"/>
    <w:rsid w:val="00ED61B0"/>
    <w:rsid w:val="00EE1828"/>
    <w:rsid w:val="00EE5263"/>
    <w:rsid w:val="00EF24FC"/>
    <w:rsid w:val="00EF45BF"/>
    <w:rsid w:val="00F13EF3"/>
    <w:rsid w:val="00F223B5"/>
    <w:rsid w:val="00F37D5A"/>
    <w:rsid w:val="00F53E0D"/>
    <w:rsid w:val="00F640A6"/>
    <w:rsid w:val="00F672AA"/>
    <w:rsid w:val="00F82991"/>
    <w:rsid w:val="00FD3C52"/>
    <w:rsid w:val="00FF06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63554"/>
  <w15:docId w15:val="{AD4FF38A-222A-437D-B833-BA3FF5F9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06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063"/>
    <w:rPr>
      <w:rFonts w:ascii="Calibri" w:eastAsia="Calibri" w:hAnsi="Calibri" w:cs="Times New Roman"/>
      <w:lang w:val="en-US"/>
    </w:rPr>
  </w:style>
  <w:style w:type="paragraph" w:styleId="Footer">
    <w:name w:val="footer"/>
    <w:basedOn w:val="Normal"/>
    <w:link w:val="FooterChar"/>
    <w:uiPriority w:val="99"/>
    <w:unhideWhenUsed/>
    <w:rsid w:val="00437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063"/>
    <w:rPr>
      <w:rFonts w:ascii="Calibri" w:eastAsia="Calibri" w:hAnsi="Calibri" w:cs="Times New Roman"/>
      <w:lang w:val="en-US"/>
    </w:rPr>
  </w:style>
  <w:style w:type="character" w:styleId="Hyperlink">
    <w:name w:val="Hyperlink"/>
    <w:uiPriority w:val="99"/>
    <w:unhideWhenUsed/>
    <w:rsid w:val="00437063"/>
    <w:rPr>
      <w:color w:val="0000FF"/>
      <w:u w:val="single"/>
    </w:rPr>
  </w:style>
  <w:style w:type="paragraph" w:styleId="ListParagraph">
    <w:name w:val="List Paragraph"/>
    <w:basedOn w:val="Normal"/>
    <w:uiPriority w:val="34"/>
    <w:qFormat/>
    <w:rsid w:val="00437063"/>
    <w:pPr>
      <w:ind w:left="720"/>
      <w:contextualSpacing/>
    </w:pPr>
    <w:rPr>
      <w:rFonts w:asciiTheme="minorHAnsi" w:eastAsiaTheme="minorHAnsi" w:hAnsiTheme="minorHAnsi" w:cstheme="minorBidi"/>
    </w:rPr>
  </w:style>
  <w:style w:type="paragraph" w:styleId="NoSpacing">
    <w:name w:val="No Spacing"/>
    <w:uiPriority w:val="1"/>
    <w:qFormat/>
    <w:rsid w:val="00437063"/>
    <w:pPr>
      <w:spacing w:after="0" w:line="240" w:lineRule="auto"/>
    </w:pPr>
    <w:rPr>
      <w:rFonts w:ascii="Calibri" w:eastAsia="Calibri" w:hAnsi="Calibri" w:cs="Times New Roman"/>
      <w:lang w:val="en-US"/>
    </w:rPr>
  </w:style>
  <w:style w:type="paragraph" w:customStyle="1" w:styleId="gmail-msolistparagraph">
    <w:name w:val="gmail-msolistparagraph"/>
    <w:basedOn w:val="Normal"/>
    <w:rsid w:val="00437063"/>
    <w:pPr>
      <w:spacing w:before="100" w:beforeAutospacing="1" w:after="100" w:afterAutospacing="1" w:line="240" w:lineRule="auto"/>
    </w:pPr>
    <w:rPr>
      <w:rFonts w:ascii="Times New Roman" w:eastAsiaTheme="minorHAnsi" w:hAnsi="Times New Roman"/>
      <w:sz w:val="24"/>
      <w:szCs w:val="24"/>
      <w:lang w:val="en-IN" w:eastAsia="en-IN"/>
    </w:rPr>
  </w:style>
  <w:style w:type="paragraph" w:styleId="BalloonText">
    <w:name w:val="Balloon Text"/>
    <w:basedOn w:val="Normal"/>
    <w:link w:val="BalloonTextChar"/>
    <w:uiPriority w:val="99"/>
    <w:semiHidden/>
    <w:unhideWhenUsed/>
    <w:rsid w:val="00BC5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A1"/>
    <w:rPr>
      <w:rFonts w:ascii="Tahoma" w:eastAsia="Calibri" w:hAnsi="Tahoma" w:cs="Tahoma"/>
      <w:sz w:val="16"/>
      <w:szCs w:val="16"/>
      <w:lang w:val="en-US"/>
    </w:rPr>
  </w:style>
  <w:style w:type="character" w:styleId="Emphasis">
    <w:name w:val="Emphasis"/>
    <w:basedOn w:val="DefaultParagraphFont"/>
    <w:uiPriority w:val="20"/>
    <w:qFormat/>
    <w:rsid w:val="00106062"/>
    <w:rPr>
      <w:b/>
      <w:bCs/>
      <w:i w:val="0"/>
      <w:iCs w:val="0"/>
    </w:rPr>
  </w:style>
  <w:style w:type="character" w:customStyle="1" w:styleId="st1">
    <w:name w:val="st1"/>
    <w:basedOn w:val="DefaultParagraphFont"/>
    <w:rsid w:val="00106062"/>
  </w:style>
  <w:style w:type="table" w:styleId="TableGrid">
    <w:name w:val="Table Grid"/>
    <w:basedOn w:val="TableNormal"/>
    <w:uiPriority w:val="59"/>
    <w:rsid w:val="00FD3C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4416C"/>
    <w:pPr>
      <w:spacing w:after="160" w:line="252" w:lineRule="auto"/>
    </w:pPr>
    <w:rPr>
      <w:rFonts w:eastAsiaTheme="minorHAnsi" w:cs="Calibri"/>
    </w:rPr>
  </w:style>
  <w:style w:type="paragraph" w:customStyle="1" w:styleId="xmsolistparagraph">
    <w:name w:val="x_msolistparagraph"/>
    <w:basedOn w:val="Normal"/>
    <w:rsid w:val="00A4416C"/>
    <w:pPr>
      <w:spacing w:after="160" w:line="252" w:lineRule="auto"/>
      <w:ind w:left="720"/>
    </w:pPr>
    <w:rPr>
      <w:rFonts w:eastAsiaTheme="minorHAnsi" w:cs="Calibri"/>
    </w:rPr>
  </w:style>
  <w:style w:type="paragraph" w:customStyle="1" w:styleId="xmsonospacing">
    <w:name w:val="x_msonospacing"/>
    <w:basedOn w:val="Normal"/>
    <w:rsid w:val="00BE3445"/>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5910">
      <w:bodyDiv w:val="1"/>
      <w:marLeft w:val="0"/>
      <w:marRight w:val="0"/>
      <w:marTop w:val="0"/>
      <w:marBottom w:val="0"/>
      <w:divBdr>
        <w:top w:val="none" w:sz="0" w:space="0" w:color="auto"/>
        <w:left w:val="none" w:sz="0" w:space="0" w:color="auto"/>
        <w:bottom w:val="none" w:sz="0" w:space="0" w:color="auto"/>
        <w:right w:val="none" w:sz="0" w:space="0" w:color="auto"/>
      </w:divBdr>
    </w:div>
    <w:div w:id="156192936">
      <w:bodyDiv w:val="1"/>
      <w:marLeft w:val="0"/>
      <w:marRight w:val="0"/>
      <w:marTop w:val="0"/>
      <w:marBottom w:val="0"/>
      <w:divBdr>
        <w:top w:val="none" w:sz="0" w:space="0" w:color="auto"/>
        <w:left w:val="none" w:sz="0" w:space="0" w:color="auto"/>
        <w:bottom w:val="none" w:sz="0" w:space="0" w:color="auto"/>
        <w:right w:val="none" w:sz="0" w:space="0" w:color="auto"/>
      </w:divBdr>
    </w:div>
    <w:div w:id="468792843">
      <w:bodyDiv w:val="1"/>
      <w:marLeft w:val="0"/>
      <w:marRight w:val="0"/>
      <w:marTop w:val="0"/>
      <w:marBottom w:val="0"/>
      <w:divBdr>
        <w:top w:val="none" w:sz="0" w:space="0" w:color="auto"/>
        <w:left w:val="none" w:sz="0" w:space="0" w:color="auto"/>
        <w:bottom w:val="none" w:sz="0" w:space="0" w:color="auto"/>
        <w:right w:val="none" w:sz="0" w:space="0" w:color="auto"/>
      </w:divBdr>
    </w:div>
    <w:div w:id="825098670">
      <w:bodyDiv w:val="1"/>
      <w:marLeft w:val="0"/>
      <w:marRight w:val="0"/>
      <w:marTop w:val="0"/>
      <w:marBottom w:val="0"/>
      <w:divBdr>
        <w:top w:val="none" w:sz="0" w:space="0" w:color="auto"/>
        <w:left w:val="none" w:sz="0" w:space="0" w:color="auto"/>
        <w:bottom w:val="none" w:sz="0" w:space="0" w:color="auto"/>
        <w:right w:val="none" w:sz="0" w:space="0" w:color="auto"/>
      </w:divBdr>
    </w:div>
    <w:div w:id="1109012501">
      <w:bodyDiv w:val="1"/>
      <w:marLeft w:val="0"/>
      <w:marRight w:val="0"/>
      <w:marTop w:val="0"/>
      <w:marBottom w:val="0"/>
      <w:divBdr>
        <w:top w:val="none" w:sz="0" w:space="0" w:color="auto"/>
        <w:left w:val="none" w:sz="0" w:space="0" w:color="auto"/>
        <w:bottom w:val="none" w:sz="0" w:space="0" w:color="auto"/>
        <w:right w:val="none" w:sz="0" w:space="0" w:color="auto"/>
      </w:divBdr>
    </w:div>
    <w:div w:id="1134835819">
      <w:bodyDiv w:val="1"/>
      <w:marLeft w:val="0"/>
      <w:marRight w:val="0"/>
      <w:marTop w:val="0"/>
      <w:marBottom w:val="0"/>
      <w:divBdr>
        <w:top w:val="none" w:sz="0" w:space="0" w:color="auto"/>
        <w:left w:val="none" w:sz="0" w:space="0" w:color="auto"/>
        <w:bottom w:val="none" w:sz="0" w:space="0" w:color="auto"/>
        <w:right w:val="none" w:sz="0" w:space="0" w:color="auto"/>
      </w:divBdr>
    </w:div>
    <w:div w:id="1853061144">
      <w:bodyDiv w:val="1"/>
      <w:marLeft w:val="0"/>
      <w:marRight w:val="0"/>
      <w:marTop w:val="0"/>
      <w:marBottom w:val="0"/>
      <w:divBdr>
        <w:top w:val="none" w:sz="0" w:space="0" w:color="auto"/>
        <w:left w:val="none" w:sz="0" w:space="0" w:color="auto"/>
        <w:bottom w:val="none" w:sz="0" w:space="0" w:color="auto"/>
        <w:right w:val="none" w:sz="0" w:space="0" w:color="auto"/>
      </w:divBdr>
    </w:div>
    <w:div w:id="209284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eetha.CR@gmrgroup.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yderabad.ae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ashant.kumar@gmrgroup.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Subhendu Ray</dc:creator>
  <cp:lastModifiedBy>Shashank Nagar</cp:lastModifiedBy>
  <cp:revision>5</cp:revision>
  <cp:lastPrinted>2020-01-31T13:51:00Z</cp:lastPrinted>
  <dcterms:created xsi:type="dcterms:W3CDTF">2020-02-03T08:04:00Z</dcterms:created>
  <dcterms:modified xsi:type="dcterms:W3CDTF">2020-02-03T11:42:00Z</dcterms:modified>
</cp:coreProperties>
</file>